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270A3" w14:textId="13203CD7" w:rsidR="00037D07" w:rsidRPr="00997086" w:rsidRDefault="00037D07" w:rsidP="00997086">
      <w:pPr>
        <w:overflowPunct/>
        <w:autoSpaceDE/>
        <w:adjustRightInd/>
        <w:spacing w:after="120" w:line="276" w:lineRule="auto"/>
        <w:contextualSpacing/>
        <w:rPr>
          <w:rFonts w:eastAsia="Calibri"/>
          <w:sz w:val="22"/>
          <w:szCs w:val="22"/>
          <w:lang w:val="hr-HR" w:eastAsia="en-US"/>
        </w:rPr>
      </w:pPr>
      <w:bookmarkStart w:id="0" w:name="_GoBack"/>
      <w:bookmarkEnd w:id="0"/>
      <w:r w:rsidRPr="00997086">
        <w:rPr>
          <w:rFonts w:eastAsia="Calibri"/>
          <w:sz w:val="22"/>
          <w:szCs w:val="22"/>
          <w:lang w:val="de-DE" w:eastAsia="en-US"/>
        </w:rPr>
        <w:t xml:space="preserve">              </w:t>
      </w:r>
      <w:r w:rsidR="002E24F6" w:rsidRPr="00997086">
        <w:rPr>
          <w:rFonts w:eastAsia="Calibri"/>
          <w:sz w:val="22"/>
          <w:szCs w:val="22"/>
          <w:lang w:val="de-DE" w:eastAsia="en-US"/>
        </w:rPr>
        <w:t xml:space="preserve">     </w:t>
      </w:r>
      <w:r w:rsidRPr="00997086">
        <w:rPr>
          <w:rFonts w:eastAsia="Calibri"/>
          <w:sz w:val="22"/>
          <w:szCs w:val="22"/>
          <w:lang w:val="de-DE" w:eastAsia="en-US"/>
        </w:rPr>
        <w:t xml:space="preserve"> </w:t>
      </w:r>
      <w:r w:rsidRPr="00997086">
        <w:rPr>
          <w:rFonts w:eastAsia="Calibri"/>
          <w:noProof/>
          <w:sz w:val="22"/>
          <w:szCs w:val="22"/>
          <w:lang w:val="hr-HR"/>
        </w:rPr>
        <w:drawing>
          <wp:inline distT="0" distB="0" distL="0" distR="0" wp14:anchorId="424F1AA0" wp14:editId="6FBD491C">
            <wp:extent cx="609600" cy="780415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80AD6" w14:textId="77777777" w:rsidR="00037D07" w:rsidRPr="00997086" w:rsidRDefault="00037D07" w:rsidP="00997086">
      <w:pPr>
        <w:overflowPunct/>
        <w:autoSpaceDE/>
        <w:adjustRightInd/>
        <w:spacing w:after="120" w:line="276" w:lineRule="auto"/>
        <w:contextualSpacing/>
        <w:rPr>
          <w:rFonts w:eastAsia="Calibri"/>
          <w:b/>
          <w:bCs/>
          <w:sz w:val="22"/>
          <w:szCs w:val="22"/>
          <w:lang w:val="hr-HR" w:eastAsia="en-US"/>
        </w:rPr>
      </w:pPr>
      <w:r w:rsidRPr="00997086">
        <w:rPr>
          <w:rFonts w:eastAsia="Calibri"/>
          <w:b/>
          <w:bCs/>
          <w:sz w:val="22"/>
          <w:szCs w:val="22"/>
          <w:lang w:val="hr-HR" w:eastAsia="en-US"/>
        </w:rPr>
        <w:t xml:space="preserve">        REPUBLIKA HRVATSKA</w:t>
      </w:r>
    </w:p>
    <w:p w14:paraId="2E6483B1" w14:textId="77777777" w:rsidR="00037D07" w:rsidRPr="00997086" w:rsidRDefault="00037D07" w:rsidP="00997086">
      <w:pPr>
        <w:overflowPunct/>
        <w:autoSpaceDE/>
        <w:adjustRightInd/>
        <w:spacing w:after="120" w:line="276" w:lineRule="auto"/>
        <w:contextualSpacing/>
        <w:rPr>
          <w:rFonts w:eastAsia="Calibri"/>
          <w:b/>
          <w:bCs/>
          <w:sz w:val="22"/>
          <w:szCs w:val="22"/>
          <w:lang w:val="hr-HR" w:eastAsia="en-US"/>
        </w:rPr>
      </w:pPr>
      <w:r w:rsidRPr="00997086">
        <w:rPr>
          <w:rFonts w:eastAsia="Calibri"/>
          <w:b/>
          <w:bCs/>
          <w:sz w:val="22"/>
          <w:szCs w:val="22"/>
          <w:lang w:val="hr-HR" w:eastAsia="en-US"/>
        </w:rPr>
        <w:t>ŠIBENSKO - KNINSKA ŽUPANIJA</w:t>
      </w:r>
    </w:p>
    <w:p w14:paraId="5D70E4A2" w14:textId="6923AA62" w:rsidR="00997086" w:rsidRPr="00997086" w:rsidRDefault="00037D07" w:rsidP="00997086">
      <w:pPr>
        <w:overflowPunct/>
        <w:autoSpaceDE/>
        <w:adjustRightInd/>
        <w:spacing w:after="12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997086">
        <w:rPr>
          <w:rFonts w:eastAsia="Calibri"/>
          <w:noProof/>
          <w:sz w:val="22"/>
          <w:szCs w:val="22"/>
          <w:lang w:val="hr-HR"/>
        </w:rPr>
        <w:drawing>
          <wp:inline distT="0" distB="0" distL="0" distR="0" wp14:anchorId="4BAAA0F8" wp14:editId="6BEE3637">
            <wp:extent cx="494030" cy="591185"/>
            <wp:effectExtent l="0" t="0" r="1270" b="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7086" w:rsidRPr="00997086">
        <w:rPr>
          <w:rFonts w:eastAsia="Calibri"/>
          <w:sz w:val="22"/>
          <w:szCs w:val="22"/>
          <w:lang w:eastAsia="en-US"/>
        </w:rPr>
        <w:t>GRAD DRNIŠ</w:t>
      </w:r>
      <w:r w:rsidR="00997086" w:rsidRPr="00997086">
        <w:rPr>
          <w:rFonts w:eastAsia="Calibri"/>
          <w:sz w:val="22"/>
          <w:szCs w:val="22"/>
          <w:lang w:eastAsia="en-US"/>
        </w:rPr>
        <w:br/>
      </w:r>
      <w:r w:rsidR="00997086">
        <w:rPr>
          <w:rFonts w:eastAsia="Calibri"/>
          <w:sz w:val="22"/>
          <w:szCs w:val="22"/>
          <w:lang w:eastAsia="en-US"/>
        </w:rPr>
        <w:t xml:space="preserve">         </w:t>
      </w:r>
      <w:r w:rsidR="00997086" w:rsidRPr="00997086">
        <w:rPr>
          <w:rFonts w:eastAsia="Calibri"/>
          <w:sz w:val="22"/>
          <w:szCs w:val="22"/>
          <w:lang w:eastAsia="en-US"/>
        </w:rPr>
        <w:t>GRADSKO VIJEĆE</w:t>
      </w:r>
    </w:p>
    <w:p w14:paraId="4F000999" w14:textId="77777777" w:rsidR="00997086" w:rsidRDefault="00997086" w:rsidP="00997086">
      <w:pPr>
        <w:overflowPunct/>
        <w:autoSpaceDE/>
        <w:adjustRightInd/>
        <w:spacing w:after="120" w:line="276" w:lineRule="auto"/>
        <w:contextualSpacing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KLASA: 622-01/26-01/4</w:t>
      </w:r>
      <w:r w:rsidRPr="00997086">
        <w:rPr>
          <w:rFonts w:eastAsia="Calibri"/>
          <w:sz w:val="22"/>
          <w:szCs w:val="22"/>
          <w:lang w:val="hr-HR" w:eastAsia="en-US"/>
        </w:rPr>
        <w:br/>
        <w:t>URBROJ: 2182-6-01/01-26-___</w:t>
      </w:r>
      <w:r w:rsidRPr="00997086">
        <w:rPr>
          <w:rFonts w:eastAsia="Calibri"/>
          <w:sz w:val="22"/>
          <w:szCs w:val="22"/>
          <w:lang w:val="hr-HR" w:eastAsia="en-US"/>
        </w:rPr>
        <w:br/>
        <w:t>Drniš, ___. kolovoza 2026. godine</w:t>
      </w:r>
    </w:p>
    <w:p w14:paraId="42899921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rPr>
          <w:rFonts w:eastAsia="Calibri"/>
          <w:sz w:val="22"/>
          <w:szCs w:val="22"/>
          <w:lang w:val="hr-HR" w:eastAsia="en-US"/>
        </w:rPr>
      </w:pPr>
    </w:p>
    <w:p w14:paraId="4F7D0587" w14:textId="77777777" w:rsid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Na temelju članka 35. Zakona o lokalnoj i područnoj (regionalnoj) samoupravi („Narodne novine“, broj 33/01, 60/01, 129/05, 36/09, 109/07, 125/08, 150/11, 144/12, 19/13, 137/15, 123/17, 98/19 i 144/20) i članka 51. Statuta Grada Drniša („Službeni glasnik Grada Drniša“ broj 2/21 i 2/22), Gradsko vijeće Grada Drniša temeljem zahtjeva Gradonačelnika Grada Drniša (KLASA: 622-01/26-01/4, URBROJ: 2182-6-01/01-26-___ od ________ 2026. godine), na svojoj __. sjednici održanoj dana _________ 2026. godine, donosi</w:t>
      </w:r>
    </w:p>
    <w:p w14:paraId="0CF1F727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</w:p>
    <w:p w14:paraId="0A49E8CF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center"/>
        <w:rPr>
          <w:rFonts w:eastAsia="Calibri"/>
          <w:b/>
          <w:bCs/>
          <w:sz w:val="22"/>
          <w:szCs w:val="22"/>
          <w:lang w:val="hr-HR" w:eastAsia="en-US"/>
        </w:rPr>
      </w:pPr>
      <w:r w:rsidRPr="00997086">
        <w:rPr>
          <w:rFonts w:eastAsia="Calibri"/>
          <w:b/>
          <w:bCs/>
          <w:sz w:val="22"/>
          <w:szCs w:val="22"/>
          <w:lang w:val="hr-HR" w:eastAsia="en-US"/>
        </w:rPr>
        <w:t>ODLUKU</w:t>
      </w:r>
    </w:p>
    <w:p w14:paraId="5074FBBB" w14:textId="77777777" w:rsidR="00997086" w:rsidRDefault="00997086" w:rsidP="00997086">
      <w:pPr>
        <w:overflowPunct/>
        <w:autoSpaceDE/>
        <w:adjustRightInd/>
        <w:spacing w:after="120" w:line="276" w:lineRule="auto"/>
        <w:contextualSpacing/>
        <w:jc w:val="center"/>
        <w:rPr>
          <w:rFonts w:eastAsia="Calibri"/>
          <w:b/>
          <w:bCs/>
          <w:sz w:val="22"/>
          <w:szCs w:val="22"/>
          <w:lang w:val="hr-HR" w:eastAsia="en-US"/>
        </w:rPr>
      </w:pPr>
      <w:r w:rsidRPr="00997086">
        <w:rPr>
          <w:rFonts w:eastAsia="Calibri"/>
          <w:b/>
          <w:bCs/>
          <w:sz w:val="22"/>
          <w:szCs w:val="22"/>
          <w:lang w:val="hr-HR" w:eastAsia="en-US"/>
        </w:rPr>
        <w:t>o davanju suglasnosti Gradonačelniku Grada Drniša za provedbu postupka jednostavne nabave, donošenje odluke o odabiru i sklapanje ugovora za predmet nabave: Sanacija i adaptacija objekta Dječjeg vrtića Drniš – izrada opločenja ulaza i terase</w:t>
      </w:r>
    </w:p>
    <w:p w14:paraId="47921CD9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center"/>
        <w:rPr>
          <w:rFonts w:eastAsia="Calibri"/>
          <w:b/>
          <w:bCs/>
          <w:sz w:val="22"/>
          <w:szCs w:val="22"/>
          <w:lang w:val="hr-HR" w:eastAsia="en-US"/>
        </w:rPr>
      </w:pPr>
    </w:p>
    <w:p w14:paraId="32EA070E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center"/>
        <w:rPr>
          <w:rFonts w:eastAsia="Calibri"/>
          <w:b/>
          <w:bCs/>
          <w:sz w:val="22"/>
          <w:szCs w:val="22"/>
          <w:lang w:val="hr-HR" w:eastAsia="en-US"/>
        </w:rPr>
      </w:pPr>
      <w:r w:rsidRPr="00997086">
        <w:rPr>
          <w:rFonts w:eastAsia="Calibri"/>
          <w:b/>
          <w:bCs/>
          <w:sz w:val="22"/>
          <w:szCs w:val="22"/>
          <w:lang w:val="hr-HR" w:eastAsia="en-US"/>
        </w:rPr>
        <w:t>Članak 1.</w:t>
      </w:r>
    </w:p>
    <w:p w14:paraId="571D80EC" w14:textId="77777777" w:rsid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Daje se suglasnost Gradonačelniku Grada Drniša za provedbu postupka jednostavne nabave, donošenje odluke o odabiru i sklapanje ugovora za predmet nabave: Sanacija i adaptacija objekta Dječjeg vrtića Drniš – izrada opločenja ulaza i terase, evidencijski broj nabave JN 55/26.</w:t>
      </w:r>
    </w:p>
    <w:p w14:paraId="2919AFC1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</w:p>
    <w:p w14:paraId="21E7B999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center"/>
        <w:rPr>
          <w:rFonts w:eastAsia="Calibri"/>
          <w:b/>
          <w:bCs/>
          <w:sz w:val="22"/>
          <w:szCs w:val="22"/>
          <w:lang w:val="hr-HR" w:eastAsia="en-US"/>
        </w:rPr>
      </w:pPr>
      <w:r w:rsidRPr="00997086">
        <w:rPr>
          <w:rFonts w:eastAsia="Calibri"/>
          <w:b/>
          <w:bCs/>
          <w:sz w:val="22"/>
          <w:szCs w:val="22"/>
          <w:lang w:val="hr-HR" w:eastAsia="en-US"/>
        </w:rPr>
        <w:t>Članak 2.</w:t>
      </w:r>
    </w:p>
    <w:p w14:paraId="51C7F095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Predmet nabave iz članka 1. ove Odluke odnosi se na izvođenje radova sanacije i adaptacije vanjskih površina objekta Dječjeg vrtića Drniš, odnosno radova izrade opločenja ulaza i terase, uključujući pripremne, betonske i armirano-betonske radove te ostale radove potrebne za cjelovito uređenje predmetnih površina.</w:t>
      </w:r>
    </w:p>
    <w:p w14:paraId="7E656156" w14:textId="77777777" w:rsid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Procijenjena vrijednost nabave iznosi 50.040,00 EUR bez PDV-a.</w:t>
      </w:r>
    </w:p>
    <w:p w14:paraId="788EFF18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</w:p>
    <w:p w14:paraId="12541EF3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center"/>
        <w:rPr>
          <w:rFonts w:eastAsia="Calibri"/>
          <w:b/>
          <w:bCs/>
          <w:sz w:val="22"/>
          <w:szCs w:val="22"/>
          <w:lang w:val="hr-HR" w:eastAsia="en-US"/>
        </w:rPr>
      </w:pPr>
      <w:r w:rsidRPr="00997086">
        <w:rPr>
          <w:rFonts w:eastAsia="Calibri"/>
          <w:b/>
          <w:bCs/>
          <w:sz w:val="22"/>
          <w:szCs w:val="22"/>
          <w:lang w:val="hr-HR" w:eastAsia="en-US"/>
        </w:rPr>
        <w:t>Članak 3.</w:t>
      </w:r>
    </w:p>
    <w:p w14:paraId="403409BF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Radovi iz članka 1. ove Odluke provode se u okviru projekta „Projekt sanacije i adaptacije objekta Dječjeg vrtića Drniš“, koji se sufinancira sredstvima Ministarstva demografije i useljeništva, temeljem Ugovora o dodjeli bespovratnih sredstava „Dostupnost kvalitetne skrbi za djecu u lokalnim zajednicama kroz poboljšanje materijalnih uvjeta u dječjim vrtićima“, KLASA: 402-05/26-01/61, URBROJ: 519-03-02-02/1-26-2, sklopljenog između Ministarstva demografije i useljeništva i Grada Drniša.</w:t>
      </w:r>
    </w:p>
    <w:p w14:paraId="2766CA71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Ukupni prihvatljivi troškovi Projekta iznose 46.785,19 EUR, a Ministarstvo demografije i useljeništva dodjeljuje Gradu Drnišu bespovratna sredstva u iznosu do 35.000,00 EUR, što predstavlja najviše 74,81 % ukupnih prihvatljivih troškova Projekta.</w:t>
      </w:r>
    </w:p>
    <w:p w14:paraId="2D7113AA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lastRenderedPageBreak/>
        <w:t>Preostala sredstva potrebna za provedbu predmetne nabave osigurat će se u Proračunu Grada Drniša.</w:t>
      </w:r>
    </w:p>
    <w:p w14:paraId="660C2697" w14:textId="77777777" w:rsid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Postupak jednostavne nabave provest će se sukladno važećem općem aktu Grada Drniša kojim se uređuje provedba postupaka jednostavne nabave.</w:t>
      </w:r>
    </w:p>
    <w:p w14:paraId="621A00DD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</w:p>
    <w:p w14:paraId="7B3153C8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center"/>
        <w:rPr>
          <w:rFonts w:eastAsia="Calibri"/>
          <w:b/>
          <w:bCs/>
          <w:sz w:val="22"/>
          <w:szCs w:val="22"/>
          <w:lang w:val="hr-HR" w:eastAsia="en-US"/>
        </w:rPr>
      </w:pPr>
      <w:r w:rsidRPr="00997086">
        <w:rPr>
          <w:rFonts w:eastAsia="Calibri"/>
          <w:b/>
          <w:bCs/>
          <w:sz w:val="22"/>
          <w:szCs w:val="22"/>
          <w:lang w:val="hr-HR" w:eastAsia="en-US"/>
        </w:rPr>
        <w:t>Članak 4.</w:t>
      </w:r>
    </w:p>
    <w:p w14:paraId="2E681332" w14:textId="0629D35C" w:rsid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Ova Odluka stupa na snagu prvog dana od dana objave, a objavit će se u „Službenom glasniku Grada Drniša“</w:t>
      </w:r>
      <w:r>
        <w:rPr>
          <w:rFonts w:eastAsia="Calibri"/>
          <w:sz w:val="22"/>
          <w:szCs w:val="22"/>
          <w:lang w:val="hr-HR" w:eastAsia="en-US"/>
        </w:rPr>
        <w:t>.</w:t>
      </w:r>
    </w:p>
    <w:p w14:paraId="08FEC745" w14:textId="77777777" w:rsid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</w:p>
    <w:p w14:paraId="016A163B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</w:p>
    <w:p w14:paraId="69B54299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ind w:left="5664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PREDSJEDNICA:</w:t>
      </w:r>
      <w:r w:rsidRPr="00997086">
        <w:rPr>
          <w:rFonts w:eastAsia="Calibri"/>
          <w:sz w:val="22"/>
          <w:szCs w:val="22"/>
          <w:lang w:val="hr-HR" w:eastAsia="en-US"/>
        </w:rPr>
        <w:br/>
        <w:t>Majdi Pamuković, prof.</w:t>
      </w:r>
    </w:p>
    <w:p w14:paraId="69C8D4D3" w14:textId="77777777" w:rsidR="00997086" w:rsidRPr="00997086" w:rsidRDefault="00997086" w:rsidP="00997086">
      <w:pPr>
        <w:overflowPunct/>
        <w:autoSpaceDE/>
        <w:adjustRightInd/>
        <w:spacing w:after="120" w:line="276" w:lineRule="auto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Dostaviti:</w:t>
      </w:r>
    </w:p>
    <w:p w14:paraId="58999C69" w14:textId="77777777" w:rsidR="00997086" w:rsidRPr="00997086" w:rsidRDefault="00997086" w:rsidP="00997086">
      <w:pPr>
        <w:numPr>
          <w:ilvl w:val="0"/>
          <w:numId w:val="9"/>
        </w:numPr>
        <w:overflowPunct/>
        <w:autoSpaceDE/>
        <w:adjustRightInd/>
        <w:spacing w:after="120" w:line="276" w:lineRule="auto"/>
        <w:ind w:left="0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Gradonačelnik</w:t>
      </w:r>
    </w:p>
    <w:p w14:paraId="1812485B" w14:textId="77777777" w:rsidR="00997086" w:rsidRPr="00997086" w:rsidRDefault="00997086" w:rsidP="00997086">
      <w:pPr>
        <w:numPr>
          <w:ilvl w:val="0"/>
          <w:numId w:val="9"/>
        </w:numPr>
        <w:overflowPunct/>
        <w:autoSpaceDE/>
        <w:adjustRightInd/>
        <w:spacing w:after="120" w:line="276" w:lineRule="auto"/>
        <w:ind w:left="0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Upravni odjel za financije, gospodarstvo i društvene djelatnosti</w:t>
      </w:r>
    </w:p>
    <w:p w14:paraId="106E873B" w14:textId="77777777" w:rsidR="00997086" w:rsidRPr="00997086" w:rsidRDefault="00997086" w:rsidP="00997086">
      <w:pPr>
        <w:numPr>
          <w:ilvl w:val="0"/>
          <w:numId w:val="9"/>
        </w:numPr>
        <w:overflowPunct/>
        <w:autoSpaceDE/>
        <w:adjustRightInd/>
        <w:spacing w:after="120" w:line="276" w:lineRule="auto"/>
        <w:ind w:left="0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„Službeni glasnik Grada Drniša“</w:t>
      </w:r>
    </w:p>
    <w:p w14:paraId="7B469070" w14:textId="77777777" w:rsidR="00997086" w:rsidRPr="00997086" w:rsidRDefault="00997086" w:rsidP="00997086">
      <w:pPr>
        <w:numPr>
          <w:ilvl w:val="0"/>
          <w:numId w:val="9"/>
        </w:numPr>
        <w:overflowPunct/>
        <w:autoSpaceDE/>
        <w:adjustRightInd/>
        <w:spacing w:after="120" w:line="276" w:lineRule="auto"/>
        <w:ind w:left="0"/>
        <w:contextualSpacing/>
        <w:jc w:val="both"/>
        <w:rPr>
          <w:rFonts w:eastAsia="Calibri"/>
          <w:sz w:val="22"/>
          <w:szCs w:val="22"/>
          <w:lang w:val="hr-HR" w:eastAsia="en-US"/>
        </w:rPr>
      </w:pPr>
      <w:r w:rsidRPr="00997086">
        <w:rPr>
          <w:rFonts w:eastAsia="Calibri"/>
          <w:sz w:val="22"/>
          <w:szCs w:val="22"/>
          <w:lang w:val="hr-HR" w:eastAsia="en-US"/>
        </w:rPr>
        <w:t>Pismohrana – ovdje</w:t>
      </w:r>
    </w:p>
    <w:p w14:paraId="62DDDD0B" w14:textId="5D2006C1" w:rsidR="0026395A" w:rsidRPr="00997086" w:rsidRDefault="0026395A" w:rsidP="00997086">
      <w:pPr>
        <w:overflowPunct/>
        <w:autoSpaceDE/>
        <w:adjustRightInd/>
        <w:spacing w:after="120" w:line="276" w:lineRule="auto"/>
        <w:contextualSpacing/>
        <w:jc w:val="both"/>
        <w:rPr>
          <w:sz w:val="22"/>
          <w:szCs w:val="22"/>
        </w:rPr>
      </w:pPr>
    </w:p>
    <w:sectPr w:rsidR="0026395A" w:rsidRPr="00997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06EAD"/>
    <w:multiLevelType w:val="multilevel"/>
    <w:tmpl w:val="0C94FEF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F67978"/>
    <w:multiLevelType w:val="multilevel"/>
    <w:tmpl w:val="96C6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1556BC"/>
    <w:multiLevelType w:val="hybridMultilevel"/>
    <w:tmpl w:val="3998D9C6"/>
    <w:lvl w:ilvl="0" w:tplc="22AA168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5326CC"/>
    <w:multiLevelType w:val="multilevel"/>
    <w:tmpl w:val="183CF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075F40"/>
    <w:multiLevelType w:val="hybridMultilevel"/>
    <w:tmpl w:val="CD3C2FD8"/>
    <w:lvl w:ilvl="0" w:tplc="041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 w15:restartNumberingAfterBreak="0">
    <w:nsid w:val="599735CA"/>
    <w:multiLevelType w:val="multilevel"/>
    <w:tmpl w:val="6A860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716D89"/>
    <w:multiLevelType w:val="hybridMultilevel"/>
    <w:tmpl w:val="3562667A"/>
    <w:lvl w:ilvl="0" w:tplc="F106219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95F7D00"/>
    <w:multiLevelType w:val="multilevel"/>
    <w:tmpl w:val="7F4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6D"/>
    <w:rsid w:val="00023B2A"/>
    <w:rsid w:val="00037D07"/>
    <w:rsid w:val="00082ECE"/>
    <w:rsid w:val="00083184"/>
    <w:rsid w:val="0008454B"/>
    <w:rsid w:val="00093690"/>
    <w:rsid w:val="00185102"/>
    <w:rsid w:val="00190586"/>
    <w:rsid w:val="00190622"/>
    <w:rsid w:val="00191AB4"/>
    <w:rsid w:val="001B6F0C"/>
    <w:rsid w:val="0026395A"/>
    <w:rsid w:val="002E24F6"/>
    <w:rsid w:val="002F44BB"/>
    <w:rsid w:val="003472EA"/>
    <w:rsid w:val="00373B6D"/>
    <w:rsid w:val="003932F2"/>
    <w:rsid w:val="003D6847"/>
    <w:rsid w:val="0043554F"/>
    <w:rsid w:val="00486960"/>
    <w:rsid w:val="004B53AF"/>
    <w:rsid w:val="004E6AD1"/>
    <w:rsid w:val="004F6E3A"/>
    <w:rsid w:val="005641D8"/>
    <w:rsid w:val="00567590"/>
    <w:rsid w:val="005D022F"/>
    <w:rsid w:val="005F7461"/>
    <w:rsid w:val="0060174A"/>
    <w:rsid w:val="00617667"/>
    <w:rsid w:val="00680519"/>
    <w:rsid w:val="00740AF4"/>
    <w:rsid w:val="00741866"/>
    <w:rsid w:val="00744AD1"/>
    <w:rsid w:val="00781CAA"/>
    <w:rsid w:val="00816441"/>
    <w:rsid w:val="00823B21"/>
    <w:rsid w:val="0084112B"/>
    <w:rsid w:val="00841E1A"/>
    <w:rsid w:val="008D4A02"/>
    <w:rsid w:val="008E746D"/>
    <w:rsid w:val="00997086"/>
    <w:rsid w:val="009F469B"/>
    <w:rsid w:val="00A27DF3"/>
    <w:rsid w:val="00AE0BF4"/>
    <w:rsid w:val="00AE63A9"/>
    <w:rsid w:val="00BC6708"/>
    <w:rsid w:val="00BF013C"/>
    <w:rsid w:val="00C0304E"/>
    <w:rsid w:val="00C10A03"/>
    <w:rsid w:val="00C14B7D"/>
    <w:rsid w:val="00C30B51"/>
    <w:rsid w:val="00CB66B7"/>
    <w:rsid w:val="00CD758D"/>
    <w:rsid w:val="00D62FD0"/>
    <w:rsid w:val="00D963B0"/>
    <w:rsid w:val="00E141CB"/>
    <w:rsid w:val="00E32BFC"/>
    <w:rsid w:val="00F061C2"/>
    <w:rsid w:val="00F14C5A"/>
    <w:rsid w:val="00F24EC5"/>
    <w:rsid w:val="00F520C3"/>
    <w:rsid w:val="00FA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D87B"/>
  <w15:chartTrackingRefBased/>
  <w15:docId w15:val="{6A8CEAF5-8EB4-4F45-BBFA-AADBBFAC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D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locked/>
    <w:rsid w:val="00037D07"/>
    <w:rPr>
      <w:rFonts w:ascii="Calibri" w:eastAsia="Calibri" w:hAnsi="Calibri" w:cs="Times New Roman"/>
    </w:rPr>
  </w:style>
  <w:style w:type="paragraph" w:styleId="Bezproreda">
    <w:name w:val="No Spacing"/>
    <w:link w:val="BezproredaChar"/>
    <w:qFormat/>
    <w:rsid w:val="00037D07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037D07"/>
    <w:pPr>
      <w:suppressAutoHyphens/>
      <w:overflowPunct/>
      <w:autoSpaceDE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b3323-1c1a-4366-b2ea-b18a530569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68FEEC89B2A845A31AE629111BED98" ma:contentTypeVersion="18" ma:contentTypeDescription="Create a new document." ma:contentTypeScope="" ma:versionID="f05d70c4554fe22a80970c011f1fbcdd">
  <xsd:schema xmlns:xsd="http://www.w3.org/2001/XMLSchema" xmlns:xs="http://www.w3.org/2001/XMLSchema" xmlns:p="http://schemas.microsoft.com/office/2006/metadata/properties" xmlns:ns3="596b3323-1c1a-4366-b2ea-b18a5305693e" xmlns:ns4="e03ca5b7-0386-495c-a0c3-b8cf6c3cf410" targetNamespace="http://schemas.microsoft.com/office/2006/metadata/properties" ma:root="true" ma:fieldsID="dc9f9ac2fa3415299f58138b7dc1e567" ns3:_="" ns4:_="">
    <xsd:import namespace="596b3323-1c1a-4366-b2ea-b18a5305693e"/>
    <xsd:import namespace="e03ca5b7-0386-495c-a0c3-b8cf6c3cf4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b3323-1c1a-4366-b2ea-b18a530569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3ca5b7-0386-495c-a0c3-b8cf6c3cf41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778A69-A722-4E59-85A8-BF2CBD5FF057}">
  <ds:schemaRefs>
    <ds:schemaRef ds:uri="http://schemas.microsoft.com/office/2006/metadata/properties"/>
    <ds:schemaRef ds:uri="http://schemas.microsoft.com/office/infopath/2007/PartnerControls"/>
    <ds:schemaRef ds:uri="596b3323-1c1a-4366-b2ea-b18a5305693e"/>
  </ds:schemaRefs>
</ds:datastoreItem>
</file>

<file path=customXml/itemProps2.xml><?xml version="1.0" encoding="utf-8"?>
<ds:datastoreItem xmlns:ds="http://schemas.openxmlformats.org/officeDocument/2006/customXml" ds:itemID="{38075F80-AD5A-47C9-B3B2-162E0BCA9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b3323-1c1a-4366-b2ea-b18a5305693e"/>
    <ds:schemaRef ds:uri="e03ca5b7-0386-495c-a0c3-b8cf6c3cf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42136E-B30F-4B41-A649-DD2F8160A3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2</cp:revision>
  <dcterms:created xsi:type="dcterms:W3CDTF">2026-08-20T10:51:00Z</dcterms:created>
  <dcterms:modified xsi:type="dcterms:W3CDTF">2026-08-20T10:51:00Z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0x0101004A68FEEC89B2A845A31AE629111BED98</vt:lpwstr>
  </property>
</Properties>
</file>